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A5C" w:rsidRDefault="000A6A5C" w:rsidP="00AC2CDD">
      <w:pPr>
        <w:spacing w:before="100" w:beforeAutospacing="1" w:after="3120"/>
        <w:ind w:right="-576"/>
        <w:jc w:val="right"/>
        <w:outlineLvl w:val="1"/>
        <w:rPr>
          <w:rFonts w:ascii="Arial" w:hAnsi="Arial" w:cs="Arial"/>
          <w:b/>
          <w:bCs/>
          <w:color w:val="007481"/>
          <w:lang w:eastAsia="en-CA"/>
        </w:rPr>
      </w:pPr>
      <w:bookmarkStart w:id="0" w:name="_Toc399856680"/>
      <w:bookmarkStart w:id="1" w:name="_Toc399856911"/>
      <w:bookmarkStart w:id="2" w:name="_Toc399917386"/>
      <w:r>
        <w:rPr>
          <w:rFonts w:ascii="Arial" w:hAnsi="Arial" w:cs="Arial"/>
          <w:b/>
          <w:noProof/>
          <w:sz w:val="28"/>
          <w:szCs w:val="28"/>
          <w:lang w:val="en-CA" w:eastAsia="en-CA"/>
        </w:rPr>
        <w:drawing>
          <wp:inline distT="0" distB="0" distL="0" distR="0" wp14:anchorId="45B53888" wp14:editId="544693FE">
            <wp:extent cx="1719301" cy="698754"/>
            <wp:effectExtent l="0" t="0" r="0" b="6350"/>
            <wp:docPr id="20" name="Picture 20" descr="Logo used by the Ontario Government" title="Ontario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 used by the Ontario Government" title="Ontario Lo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301" cy="6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:rsidR="000A6A5C" w:rsidRDefault="000A6A5C" w:rsidP="00AC2CDD">
      <w:pPr>
        <w:spacing w:before="3120" w:after="300"/>
        <w:contextualSpacing/>
        <w:jc w:val="center"/>
        <w:rPr>
          <w:rFonts w:ascii="Arial" w:hAnsi="Arial" w:cs="Arial"/>
          <w:color w:val="007481"/>
          <w:spacing w:val="5"/>
          <w:kern w:val="28"/>
          <w:sz w:val="48"/>
          <w:szCs w:val="52"/>
        </w:rPr>
      </w:pPr>
      <w:r>
        <w:rPr>
          <w:rFonts w:ascii="Arial" w:hAnsi="Arial" w:cs="Arial"/>
          <w:color w:val="007481"/>
          <w:spacing w:val="5"/>
          <w:kern w:val="28"/>
          <w:sz w:val="48"/>
          <w:szCs w:val="52"/>
        </w:rPr>
        <w:t>Land Information Ontario (LIO) Warehouse</w:t>
      </w:r>
    </w:p>
    <w:p w:rsidR="000A6A5C" w:rsidRDefault="000A6A5C" w:rsidP="00AC2CDD">
      <w:pPr>
        <w:spacing w:before="2040"/>
        <w:jc w:val="center"/>
        <w:rPr>
          <w:rFonts w:ascii="Arial" w:hAnsi="Arial" w:cs="Arial"/>
          <w:color w:val="007481"/>
          <w:sz w:val="32"/>
          <w:szCs w:val="32"/>
        </w:rPr>
      </w:pPr>
      <w:r w:rsidRPr="000A6A5C">
        <w:rPr>
          <w:rFonts w:ascii="Arial" w:hAnsi="Arial" w:cs="Arial"/>
          <w:color w:val="007481"/>
          <w:sz w:val="32"/>
          <w:szCs w:val="32"/>
        </w:rPr>
        <w:t xml:space="preserve">Data Class Name: </w:t>
      </w:r>
      <w:r w:rsidR="005B09FF">
        <w:rPr>
          <w:rFonts w:ascii="Arial" w:hAnsi="Arial" w:cs="Arial"/>
          <w:color w:val="007481"/>
          <w:sz w:val="32"/>
          <w:szCs w:val="32"/>
        </w:rPr>
        <w:t>Waterpower Potential Site</w:t>
      </w:r>
    </w:p>
    <w:p w:rsidR="000A6A5C" w:rsidRDefault="000A6A5C" w:rsidP="00AC2CDD">
      <w:pPr>
        <w:spacing w:after="4680"/>
        <w:jc w:val="center"/>
        <w:rPr>
          <w:rFonts w:ascii="Arial" w:hAnsi="Arial" w:cs="Arial"/>
        </w:rPr>
      </w:pPr>
      <w:r>
        <w:rPr>
          <w:rFonts w:ascii="Arial" w:hAnsi="Arial" w:cs="Arial"/>
          <w:color w:val="007481"/>
          <w:sz w:val="32"/>
          <w:szCs w:val="32"/>
        </w:rPr>
        <w:t xml:space="preserve"> </w:t>
      </w:r>
      <w:r w:rsidR="00FA6DBF" w:rsidRPr="00FA6DBF">
        <w:rPr>
          <w:rFonts w:ascii="Arial" w:hAnsi="Arial" w:cs="Arial"/>
          <w:color w:val="007481"/>
          <w:sz w:val="32"/>
          <w:szCs w:val="32"/>
        </w:rPr>
        <w:t>Documentation</w:t>
      </w:r>
    </w:p>
    <w:p w:rsidR="000A6A5C" w:rsidRDefault="000A6A5C" w:rsidP="00AC2CDD">
      <w:pPr>
        <w:spacing w:before="1200"/>
        <w:ind w:left="720"/>
        <w:jc w:val="center"/>
        <w:rPr>
          <w:rFonts w:ascii="Arial" w:hAnsi="Arial" w:cs="Arial"/>
          <w:color w:val="005660"/>
        </w:rPr>
      </w:pPr>
      <w:r>
        <w:rPr>
          <w:rFonts w:ascii="Arial" w:hAnsi="Arial" w:cs="Arial"/>
          <w:color w:val="005660"/>
        </w:rPr>
        <w:t xml:space="preserve">Produced by: Information Access and Information Management Policy Unit </w:t>
      </w:r>
    </w:p>
    <w:p w:rsidR="000A6A5C" w:rsidRDefault="00FA6DBF" w:rsidP="00AC2CDD">
      <w:pPr>
        <w:ind w:left="720"/>
        <w:jc w:val="center"/>
        <w:rPr>
          <w:rFonts w:ascii="Arial" w:hAnsi="Arial" w:cs="Arial"/>
          <w:color w:val="005660"/>
        </w:rPr>
      </w:pPr>
      <w:r w:rsidRPr="00FA6DBF">
        <w:rPr>
          <w:rFonts w:ascii="Arial" w:hAnsi="Arial" w:cs="Arial"/>
          <w:color w:val="005660"/>
        </w:rPr>
        <w:t>Ministry of Natural Resources and Forestry</w:t>
      </w:r>
    </w:p>
    <w:p w:rsidR="000A6A5C" w:rsidRDefault="000A6A5C" w:rsidP="00F939BF">
      <w:pPr>
        <w:ind w:left="720"/>
        <w:jc w:val="center"/>
        <w:rPr>
          <w:rFonts w:ascii="Arial" w:hAnsi="Arial" w:cs="Arial"/>
          <w:color w:val="005660"/>
        </w:rPr>
        <w:sectPr w:rsidR="000A6A5C" w:rsidSect="000A6A5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1440" w:bottom="1440" w:left="1440" w:header="720" w:footer="720" w:gutter="0"/>
          <w:cols w:space="720"/>
          <w:titlePg/>
          <w:docGrid w:linePitch="360"/>
        </w:sectPr>
      </w:pPr>
      <w:r>
        <w:rPr>
          <w:rFonts w:ascii="Arial" w:hAnsi="Arial" w:cs="Arial"/>
          <w:color w:val="005660"/>
        </w:rPr>
        <w:t xml:space="preserve">Date: </w:t>
      </w:r>
      <w:r w:rsidR="00C414A6">
        <w:rPr>
          <w:rFonts w:ascii="Arial" w:hAnsi="Arial" w:cs="Arial"/>
          <w:b/>
          <w:color w:val="005660"/>
        </w:rPr>
        <w:t>November 10, 2015</w:t>
      </w:r>
    </w:p>
    <w:p w:rsidR="000A6A5C" w:rsidRDefault="000A6A5C" w:rsidP="009B5F07">
      <w:pPr>
        <w:keepNext/>
        <w:keepLines/>
        <w:outlineLvl w:val="0"/>
        <w:rPr>
          <w:rFonts w:ascii="Arial" w:hAnsi="Arial" w:cs="Arial"/>
          <w:b/>
          <w:bCs/>
          <w:color w:val="005660"/>
          <w:sz w:val="28"/>
          <w:szCs w:val="28"/>
        </w:rPr>
      </w:pPr>
      <w:bookmarkStart w:id="3" w:name="_Toc398015543"/>
      <w:bookmarkStart w:id="4" w:name="_Toc393099763"/>
      <w:bookmarkStart w:id="5" w:name="_Toc424024572"/>
      <w:r>
        <w:rPr>
          <w:rFonts w:ascii="Arial" w:hAnsi="Arial" w:cs="Arial"/>
          <w:b/>
          <w:bCs/>
          <w:color w:val="152C26"/>
          <w:sz w:val="28"/>
          <w:szCs w:val="28"/>
        </w:rPr>
        <w:lastRenderedPageBreak/>
        <w:t>Purpose</w:t>
      </w:r>
      <w:bookmarkEnd w:id="3"/>
      <w:bookmarkEnd w:id="4"/>
      <w:bookmarkEnd w:id="5"/>
      <w:r>
        <w:rPr>
          <w:rFonts w:ascii="Arial" w:hAnsi="Arial" w:cs="Arial"/>
          <w:b/>
          <w:bCs/>
          <w:color w:val="152C26"/>
          <w:sz w:val="28"/>
          <w:szCs w:val="28"/>
        </w:rPr>
        <w:t xml:space="preserve"> </w:t>
      </w:r>
    </w:p>
    <w:p w:rsidR="000A6A5C" w:rsidRDefault="000A6A5C" w:rsidP="00AC2CDD">
      <w:pPr>
        <w:rPr>
          <w:rFonts w:ascii="Arial" w:hAnsi="Arial" w:cs="Arial"/>
        </w:rPr>
      </w:pPr>
    </w:p>
    <w:p w:rsidR="005B09FF" w:rsidRPr="00236BBF" w:rsidRDefault="005B09FF" w:rsidP="005B09FF">
      <w:pPr>
        <w:rPr>
          <w:rFonts w:ascii="Arial" w:hAnsi="Arial" w:cs="Arial"/>
        </w:rPr>
      </w:pPr>
      <w:bookmarkStart w:id="6" w:name="_Toc424024573"/>
      <w:r w:rsidRPr="00236BBF">
        <w:rPr>
          <w:rFonts w:ascii="Arial" w:hAnsi="Arial" w:cs="Arial"/>
        </w:rPr>
        <w:t xml:space="preserve">This document provides additional information to support the use of geospatial data.  The Physical Model Diagram provides a visual representation of the relationships in the data class. The Data Change History lists all the modelling and access changes that have occurred during the lifecycle of the data class. </w:t>
      </w:r>
    </w:p>
    <w:p w:rsidR="000A6A5C" w:rsidRDefault="000A6A5C" w:rsidP="00AC2CDD">
      <w:pPr>
        <w:keepNext/>
        <w:keepLines/>
        <w:spacing w:before="480"/>
        <w:outlineLvl w:val="0"/>
        <w:rPr>
          <w:rFonts w:ascii="Arial" w:hAnsi="Arial" w:cs="Arial"/>
          <w:b/>
          <w:bCs/>
          <w:color w:val="152C26"/>
          <w:sz w:val="28"/>
          <w:szCs w:val="28"/>
        </w:rPr>
      </w:pPr>
      <w:r>
        <w:rPr>
          <w:rFonts w:ascii="Arial" w:hAnsi="Arial" w:cs="Arial"/>
          <w:b/>
          <w:bCs/>
          <w:color w:val="152C26"/>
          <w:sz w:val="28"/>
          <w:szCs w:val="28"/>
        </w:rPr>
        <w:t>Need Assistance?</w:t>
      </w:r>
      <w:bookmarkEnd w:id="6"/>
      <w:r>
        <w:rPr>
          <w:rFonts w:ascii="Arial" w:hAnsi="Arial" w:cs="Arial"/>
          <w:b/>
          <w:bCs/>
          <w:color w:val="152C26"/>
          <w:sz w:val="28"/>
          <w:szCs w:val="28"/>
        </w:rPr>
        <w:br/>
      </w:r>
    </w:p>
    <w:p w:rsidR="0019559B" w:rsidRDefault="000A6A5C" w:rsidP="00296B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contact LIO Support at </w:t>
      </w:r>
      <w:hyperlink r:id="rId14" w:history="1">
        <w:r>
          <w:rPr>
            <w:rStyle w:val="Hyperlink"/>
          </w:rPr>
          <w:t>lio@ontario.ca</w:t>
        </w:r>
      </w:hyperlink>
      <w:r>
        <w:rPr>
          <w:rFonts w:ascii="Arial" w:hAnsi="Arial" w:cs="Arial"/>
        </w:rPr>
        <w:t xml:space="preserve"> or 705-755-</w:t>
      </w:r>
      <w:r w:rsidR="00FA6DBF" w:rsidRPr="00FA6DBF">
        <w:rPr>
          <w:rFonts w:ascii="Arial" w:hAnsi="Arial" w:cs="Arial"/>
        </w:rPr>
        <w:t>1878 if you require help.</w:t>
      </w:r>
    </w:p>
    <w:p w:rsidR="0019559B" w:rsidRDefault="0019559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B09FF" w:rsidRDefault="005B09FF" w:rsidP="002F58DF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  <w:r>
        <w:rPr>
          <w:noProof/>
          <w:lang w:val="en-CA" w:eastAsia="en-CA"/>
        </w:rPr>
        <w:lastRenderedPageBreak/>
        <w:drawing>
          <wp:inline distT="0" distB="0" distL="0" distR="0" wp14:anchorId="07C27777" wp14:editId="6E84193C">
            <wp:extent cx="5722620" cy="6050280"/>
            <wp:effectExtent l="0" t="0" r="0" b="7620"/>
            <wp:docPr id="1" name="Picture 1" descr="Data model identifying entities and their relationships as well as the attributes contained within each entity." title="Physical Data 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2620" cy="605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58DF">
        <w:rPr>
          <w:rFonts w:ascii="Arial Black" w:hAnsi="Arial Black" w:cs="Arial"/>
          <w:color w:val="007481"/>
          <w:sz w:val="48"/>
        </w:rPr>
        <w:t xml:space="preserve"> </w:t>
      </w:r>
    </w:p>
    <w:p w:rsidR="005B09FF" w:rsidRDefault="005B09FF">
      <w:pPr>
        <w:spacing w:after="200" w:line="276" w:lineRule="auto"/>
        <w:rPr>
          <w:rFonts w:ascii="Arial Black" w:hAnsi="Arial Black" w:cs="Arial"/>
          <w:color w:val="007481"/>
          <w:sz w:val="48"/>
        </w:rPr>
      </w:pPr>
      <w:r>
        <w:rPr>
          <w:rFonts w:ascii="Arial Black" w:hAnsi="Arial Black" w:cs="Arial"/>
          <w:color w:val="007481"/>
          <w:sz w:val="48"/>
        </w:rPr>
        <w:br w:type="page"/>
      </w:r>
      <w:bookmarkStart w:id="7" w:name="_GoBack"/>
      <w:bookmarkEnd w:id="7"/>
    </w:p>
    <w:p w:rsidR="002F58DF" w:rsidRPr="005B09FF" w:rsidRDefault="002F58DF" w:rsidP="002F58DF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  <w:r w:rsidRPr="002F58DF">
        <w:rPr>
          <w:rFonts w:ascii="Arial Black" w:hAnsi="Arial Black" w:cs="Arial"/>
          <w:color w:val="007481"/>
          <w:sz w:val="48"/>
        </w:rPr>
        <w:lastRenderedPageBreak/>
        <w:t>Data Class Change History</w:t>
      </w:r>
    </w:p>
    <w:p w:rsidR="002F58DF" w:rsidRPr="002F58DF" w:rsidRDefault="002F58DF" w:rsidP="002F58DF">
      <w:pPr>
        <w:rPr>
          <w:rFonts w:ascii="Arial" w:hAnsi="Arial" w:cs="Arial"/>
        </w:rPr>
      </w:pPr>
    </w:p>
    <w:p w:rsidR="002F58DF" w:rsidRPr="00AF7421" w:rsidRDefault="002F58DF" w:rsidP="002F58DF">
      <w:pPr>
        <w:spacing w:after="240"/>
        <w:rPr>
          <w:rFonts w:ascii="Arial" w:hAnsi="Arial" w:cs="Arial"/>
          <w:b/>
        </w:rPr>
      </w:pPr>
      <w:r w:rsidRPr="002F58DF">
        <w:rPr>
          <w:rFonts w:ascii="Arial" w:hAnsi="Arial" w:cs="Arial"/>
        </w:rPr>
        <w:t xml:space="preserve">Data Class Name: </w:t>
      </w:r>
      <w:bookmarkStart w:id="8" w:name="DCN"/>
      <w:bookmarkEnd w:id="8"/>
      <w:r w:rsidR="00686676" w:rsidRPr="00686676">
        <w:rPr>
          <w:rFonts w:ascii="Arial" w:hAnsi="Arial" w:cs="Arial"/>
        </w:rPr>
        <w:t>Waterpower Potential Site</w:t>
      </w:r>
    </w:p>
    <w:p w:rsidR="002F58DF" w:rsidRPr="00236BBF" w:rsidRDefault="002F58DF" w:rsidP="002F58DF">
      <w:pPr>
        <w:spacing w:before="240" w:after="240"/>
        <w:rPr>
          <w:rFonts w:ascii="Arial" w:hAnsi="Arial" w:cs="Arial"/>
          <w:b/>
        </w:rPr>
      </w:pPr>
      <w:r w:rsidRPr="002F58DF">
        <w:rPr>
          <w:rFonts w:ascii="Arial" w:hAnsi="Arial" w:cs="Arial"/>
        </w:rPr>
        <w:t>Data Class Short Name:</w:t>
      </w:r>
      <w:r w:rsidR="00AF7421">
        <w:rPr>
          <w:rFonts w:ascii="Arial" w:hAnsi="Arial" w:cs="Arial"/>
        </w:rPr>
        <w:t xml:space="preserve"> </w:t>
      </w:r>
      <w:r w:rsidR="005B09FF" w:rsidRPr="005B09FF">
        <w:rPr>
          <w:rFonts w:ascii="Arial" w:hAnsi="Arial" w:cs="Arial"/>
        </w:rPr>
        <w:t>WPPOTSTE</w:t>
      </w:r>
    </w:p>
    <w:tbl>
      <w:tblPr>
        <w:tblStyle w:val="Style1"/>
        <w:tblW w:w="1018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Data Class Name: Additional Natural Areas&#10;Data Class Short Name: ADNTRLAR&#10;&#10;&#10;Date &#10;YYYY-MM-DD Details of Change&#10;2011-11-25 NEW Data Class&#10;&#10;"/>
        <w:tblDescription w:val="Table showing history on this data class."/>
      </w:tblPr>
      <w:tblGrid>
        <w:gridCol w:w="2383"/>
        <w:gridCol w:w="7797"/>
      </w:tblGrid>
      <w:tr w:rsidR="002F58DF" w:rsidRPr="002F58DF" w:rsidTr="00C41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100"/>
          <w:tblHeader/>
        </w:trPr>
        <w:tc>
          <w:tcPr>
            <w:tcW w:w="2383" w:type="dxa"/>
          </w:tcPr>
          <w:p w:rsidR="002F58DF" w:rsidRPr="002F58DF" w:rsidRDefault="002F58DF" w:rsidP="00FA6DBF">
            <w:pPr>
              <w:jc w:val="center"/>
              <w:rPr>
                <w:rFonts w:cs="Arial"/>
                <w:sz w:val="28"/>
              </w:rPr>
            </w:pPr>
            <w:r w:rsidRPr="002F58DF">
              <w:rPr>
                <w:rFonts w:cs="Arial"/>
                <w:sz w:val="28"/>
              </w:rPr>
              <w:t xml:space="preserve">Date </w:t>
            </w:r>
          </w:p>
          <w:p w:rsidR="002F58DF" w:rsidRPr="002F58DF" w:rsidRDefault="002F58DF" w:rsidP="00FA6DBF">
            <w:pPr>
              <w:jc w:val="center"/>
              <w:rPr>
                <w:rFonts w:cs="Arial"/>
                <w:sz w:val="28"/>
              </w:rPr>
            </w:pPr>
            <w:r w:rsidRPr="002F58DF">
              <w:rPr>
                <w:rFonts w:cs="Arial"/>
                <w:b w:val="0"/>
                <w:sz w:val="28"/>
              </w:rPr>
              <w:t>YYYY-MM-DD</w:t>
            </w:r>
          </w:p>
        </w:tc>
        <w:tc>
          <w:tcPr>
            <w:tcW w:w="7797" w:type="dxa"/>
          </w:tcPr>
          <w:p w:rsidR="002F58DF" w:rsidRPr="002F58DF" w:rsidRDefault="002F58DF" w:rsidP="00FA6DBF">
            <w:pPr>
              <w:jc w:val="center"/>
              <w:rPr>
                <w:rFonts w:cs="Arial"/>
                <w:sz w:val="28"/>
              </w:rPr>
            </w:pPr>
            <w:r w:rsidRPr="002F58DF">
              <w:rPr>
                <w:rFonts w:cs="Arial"/>
                <w:sz w:val="28"/>
              </w:rPr>
              <w:t>Details of Change</w:t>
            </w:r>
          </w:p>
        </w:tc>
      </w:tr>
      <w:tr w:rsidR="005B09FF" w:rsidRPr="00736171" w:rsidTr="00790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2383" w:type="dxa"/>
            <w:vAlign w:val="top"/>
          </w:tcPr>
          <w:p w:rsidR="005B09FF" w:rsidRPr="000013AA" w:rsidRDefault="005B09FF" w:rsidP="004B164C">
            <w:pPr>
              <w:rPr>
                <w:rFonts w:cs="Arial"/>
                <w:b/>
              </w:rPr>
            </w:pPr>
            <w:r w:rsidRPr="000013AA">
              <w:rPr>
                <w:rFonts w:cs="Arial"/>
                <w:b/>
              </w:rPr>
              <w:t>2014-05-06</w:t>
            </w:r>
          </w:p>
        </w:tc>
        <w:tc>
          <w:tcPr>
            <w:tcW w:w="7797" w:type="dxa"/>
            <w:vAlign w:val="top"/>
          </w:tcPr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Added ‘Far North’ to the list of Valid Values for WATERPOWER_RESOURCE_TYPE in the WPOWER_RESOURCE_CONSID_AREA table</w:t>
            </w:r>
          </w:p>
        </w:tc>
      </w:tr>
      <w:tr w:rsidR="005B09FF" w:rsidRPr="00736171" w:rsidTr="00C414A6">
        <w:trPr>
          <w:trHeight w:val="720"/>
        </w:trPr>
        <w:tc>
          <w:tcPr>
            <w:tcW w:w="2383" w:type="dxa"/>
          </w:tcPr>
          <w:p w:rsidR="005B09FF" w:rsidRPr="000013AA" w:rsidRDefault="005B09FF" w:rsidP="004B164C">
            <w:pPr>
              <w:rPr>
                <w:rFonts w:cs="Arial"/>
                <w:b/>
              </w:rPr>
            </w:pPr>
            <w:r w:rsidRPr="000013AA">
              <w:rPr>
                <w:rFonts w:cs="Arial"/>
                <w:b/>
              </w:rPr>
              <w:t>2011-03-10</w:t>
            </w:r>
          </w:p>
        </w:tc>
        <w:tc>
          <w:tcPr>
            <w:tcW w:w="7797" w:type="dxa"/>
          </w:tcPr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Columns added to WPOWER_POTENTIAL_SITE table</w:t>
            </w:r>
          </w:p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SOURCE_DETAIL:  to capture notes related to the data source.</w:t>
            </w:r>
          </w:p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</w:p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LOCATION_ACCURACY: Added foreign key attribute from the 'Location Accuracy List' lookup table.</w:t>
            </w:r>
          </w:p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</w:p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WATERSHED_BASIN: To record the Official Secondary Watershed Name.</w:t>
            </w:r>
          </w:p>
        </w:tc>
      </w:tr>
      <w:tr w:rsidR="005B09FF" w:rsidRPr="00736171" w:rsidTr="00790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2383" w:type="dxa"/>
            <w:vAlign w:val="top"/>
          </w:tcPr>
          <w:p w:rsidR="005B09FF" w:rsidRPr="000013AA" w:rsidRDefault="005B09FF" w:rsidP="004B164C">
            <w:pPr>
              <w:rPr>
                <w:rFonts w:cs="Arial"/>
                <w:b/>
              </w:rPr>
            </w:pPr>
            <w:r w:rsidRPr="000013AA">
              <w:rPr>
                <w:rFonts w:cs="Arial"/>
                <w:b/>
              </w:rPr>
              <w:t>2011-03-10</w:t>
            </w:r>
          </w:p>
        </w:tc>
        <w:tc>
          <w:tcPr>
            <w:tcW w:w="7797" w:type="dxa"/>
            <w:vAlign w:val="top"/>
          </w:tcPr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CONVERSION TO SIMPLE DATA CLASS:</w:t>
            </w:r>
          </w:p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LOCATION_ACCURACY_LIST added from common table structure to provide a location accuracy lookup selection list.</w:t>
            </w:r>
          </w:p>
        </w:tc>
      </w:tr>
      <w:tr w:rsidR="005B09FF" w:rsidRPr="00736171" w:rsidTr="00C414A6">
        <w:trPr>
          <w:trHeight w:val="720"/>
        </w:trPr>
        <w:tc>
          <w:tcPr>
            <w:tcW w:w="2383" w:type="dxa"/>
          </w:tcPr>
          <w:p w:rsidR="005B09FF" w:rsidRPr="000013AA" w:rsidRDefault="005B09FF" w:rsidP="004B164C">
            <w:pPr>
              <w:rPr>
                <w:rFonts w:cs="Arial"/>
                <w:b/>
              </w:rPr>
            </w:pPr>
            <w:r w:rsidRPr="000013AA">
              <w:rPr>
                <w:rFonts w:cs="Arial"/>
                <w:b/>
              </w:rPr>
              <w:t>2011-03-10</w:t>
            </w:r>
          </w:p>
        </w:tc>
        <w:tc>
          <w:tcPr>
            <w:tcW w:w="7797" w:type="dxa"/>
          </w:tcPr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CONVERSION TO SIMPLE DATA CLASS:</w:t>
            </w:r>
          </w:p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 xml:space="preserve">Added and renamed 'Database Reference' from common table structure. All data/processes currently available with the 'Database Reference' table are to be maintained. (Two Columns have been removed:  'External Reference </w:t>
            </w:r>
            <w:proofErr w:type="gramStart"/>
            <w:r w:rsidRPr="000013AA">
              <w:rPr>
                <w:rFonts w:cs="Arial"/>
              </w:rPr>
              <w:t>Type',</w:t>
            </w:r>
            <w:proofErr w:type="gramEnd"/>
            <w:r w:rsidRPr="000013AA">
              <w:rPr>
                <w:rFonts w:cs="Arial"/>
              </w:rPr>
              <w:t xml:space="preserve"> and 'Type Other Description').</w:t>
            </w:r>
          </w:p>
        </w:tc>
      </w:tr>
      <w:tr w:rsidR="005B09FF" w:rsidRPr="00736171" w:rsidTr="00790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2383" w:type="dxa"/>
            <w:vAlign w:val="top"/>
          </w:tcPr>
          <w:p w:rsidR="005B09FF" w:rsidRPr="000013AA" w:rsidRDefault="005B09FF" w:rsidP="004B164C">
            <w:pPr>
              <w:rPr>
                <w:rFonts w:cs="Arial"/>
                <w:b/>
              </w:rPr>
            </w:pPr>
            <w:r w:rsidRPr="000013AA">
              <w:rPr>
                <w:rFonts w:cs="Arial"/>
                <w:b/>
              </w:rPr>
              <w:t>2005</w:t>
            </w:r>
          </w:p>
        </w:tc>
        <w:tc>
          <w:tcPr>
            <w:tcW w:w="7797" w:type="dxa"/>
            <w:vAlign w:val="top"/>
          </w:tcPr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Column Change: WPOWER_POTENTIAL_SITE.MEAN_ANNUAL_FLOW_NEW Column increased from numeric(5,2) to numeric(8,2)</w:t>
            </w:r>
          </w:p>
        </w:tc>
      </w:tr>
      <w:tr w:rsidR="005B09FF" w:rsidRPr="00736171" w:rsidTr="00C414A6">
        <w:trPr>
          <w:trHeight w:val="720"/>
        </w:trPr>
        <w:tc>
          <w:tcPr>
            <w:tcW w:w="2383" w:type="dxa"/>
          </w:tcPr>
          <w:p w:rsidR="005B09FF" w:rsidRPr="000013AA" w:rsidRDefault="005B09FF" w:rsidP="004B164C">
            <w:pPr>
              <w:rPr>
                <w:rFonts w:cs="Arial"/>
                <w:b/>
              </w:rPr>
            </w:pPr>
            <w:r w:rsidRPr="000013AA">
              <w:rPr>
                <w:rFonts w:cs="Arial"/>
                <w:b/>
              </w:rPr>
              <w:t>2005</w:t>
            </w:r>
          </w:p>
        </w:tc>
        <w:tc>
          <w:tcPr>
            <w:tcW w:w="7797" w:type="dxa"/>
          </w:tcPr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Column Change: WPOWER_POTENTIAL_SITE.MEAN_ANNUAL_FLOW_OLD Column increased from numeric(5,2) to numeric(8,2)</w:t>
            </w:r>
          </w:p>
        </w:tc>
      </w:tr>
      <w:tr w:rsidR="005B09FF" w:rsidRPr="00736171" w:rsidTr="00790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2383" w:type="dxa"/>
            <w:vAlign w:val="top"/>
          </w:tcPr>
          <w:p w:rsidR="005B09FF" w:rsidRPr="000013AA" w:rsidRDefault="005B09FF" w:rsidP="004B164C">
            <w:pPr>
              <w:rPr>
                <w:rFonts w:cs="Arial"/>
                <w:b/>
              </w:rPr>
            </w:pPr>
            <w:r w:rsidRPr="000013AA">
              <w:rPr>
                <w:rFonts w:cs="Arial"/>
                <w:b/>
              </w:rPr>
              <w:t>2005</w:t>
            </w:r>
          </w:p>
        </w:tc>
        <w:tc>
          <w:tcPr>
            <w:tcW w:w="7797" w:type="dxa"/>
            <w:vAlign w:val="top"/>
          </w:tcPr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Column Added:  WPOWER_POTENTIAL_SITE.INTEGRATED_POWER_SYSTEM_PLAN_INDICTORY</w:t>
            </w:r>
          </w:p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An indicator Column will be added to identify if a waterpower potential site has been identified in the IPSP (Integrated Power System Plan).</w:t>
            </w:r>
          </w:p>
        </w:tc>
      </w:tr>
      <w:tr w:rsidR="005B09FF" w:rsidRPr="00736171" w:rsidTr="00C414A6">
        <w:trPr>
          <w:trHeight w:val="720"/>
        </w:trPr>
        <w:tc>
          <w:tcPr>
            <w:tcW w:w="2383" w:type="dxa"/>
          </w:tcPr>
          <w:p w:rsidR="005B09FF" w:rsidRPr="000013AA" w:rsidRDefault="005B09FF" w:rsidP="004B164C">
            <w:pPr>
              <w:rPr>
                <w:rFonts w:cs="Arial"/>
                <w:b/>
              </w:rPr>
            </w:pPr>
            <w:r w:rsidRPr="000013AA">
              <w:rPr>
                <w:rFonts w:cs="Arial"/>
                <w:b/>
              </w:rPr>
              <w:t>2003</w:t>
            </w:r>
          </w:p>
        </w:tc>
        <w:tc>
          <w:tcPr>
            <w:tcW w:w="7797" w:type="dxa"/>
          </w:tcPr>
          <w:p w:rsidR="005B09FF" w:rsidRPr="000013AA" w:rsidRDefault="005B09FF" w:rsidP="004B164C">
            <w:pPr>
              <w:tabs>
                <w:tab w:val="left" w:pos="3783"/>
              </w:tabs>
              <w:rPr>
                <w:rFonts w:cs="Arial"/>
              </w:rPr>
            </w:pPr>
            <w:r w:rsidRPr="000013AA">
              <w:rPr>
                <w:rFonts w:cs="Arial"/>
              </w:rPr>
              <w:t>NEW Data Class</w:t>
            </w:r>
          </w:p>
        </w:tc>
      </w:tr>
    </w:tbl>
    <w:p w:rsidR="00FA6DBF" w:rsidRPr="006D7B7B" w:rsidRDefault="00FA6DBF" w:rsidP="006D7B7B">
      <w:pPr>
        <w:spacing w:before="66"/>
        <w:ind w:right="-720"/>
        <w:rPr>
          <w:rFonts w:ascii="Arial" w:hAnsi="Arial" w:cs="Arial"/>
          <w:color w:val="000000"/>
        </w:rPr>
      </w:pPr>
      <w:r w:rsidRPr="00BB5F53">
        <w:rPr>
          <w:rFonts w:ascii="Arial" w:hAnsi="Arial" w:cs="Arial"/>
          <w:vanish/>
        </w:rPr>
        <w:lastRenderedPageBreak/>
        <w:br/>
      </w:r>
      <w:r w:rsidRPr="000A6A5C">
        <w:rPr>
          <w:rFonts w:ascii="Arial Black" w:hAnsi="Arial Black" w:cs="Arial"/>
          <w:b/>
          <w:color w:val="007481"/>
          <w:sz w:val="48"/>
        </w:rPr>
        <w:t>Data Description</w:t>
      </w:r>
      <w:r w:rsidRPr="002F58DF">
        <w:rPr>
          <w:rFonts w:ascii="Arial" w:hAnsi="Arial" w:cs="Arial"/>
          <w:b/>
          <w:color w:val="000000"/>
          <w:sz w:val="28"/>
        </w:rPr>
        <w:br/>
      </w:r>
      <w:r w:rsidRPr="002F58DF">
        <w:rPr>
          <w:rFonts w:ascii="Arial" w:hAnsi="Arial" w:cs="Arial"/>
          <w:color w:val="000000"/>
        </w:rPr>
        <w:br/>
      </w:r>
      <w:r w:rsidR="006D7B7B" w:rsidRPr="006D7B7B">
        <w:rPr>
          <w:rFonts w:ascii="Arial" w:hAnsi="Arial" w:cs="Arial"/>
          <w:color w:val="000000"/>
        </w:rPr>
        <w:t>Please refer to the metadata record for the data description.</w:t>
      </w:r>
      <w:r w:rsidRPr="002F58DF">
        <w:rPr>
          <w:rFonts w:ascii="Arial" w:hAnsi="Arial" w:cs="Arial"/>
          <w:color w:val="000000"/>
        </w:rPr>
        <w:t xml:space="preserve"> </w:t>
      </w:r>
    </w:p>
    <w:p w:rsidR="002F58DF" w:rsidRPr="002F58DF" w:rsidRDefault="002F58DF" w:rsidP="002F58DF">
      <w:pPr>
        <w:rPr>
          <w:rFonts w:ascii="Arial" w:hAnsi="Arial" w:cs="Arial"/>
          <w:b/>
          <w:vanish/>
        </w:rPr>
      </w:pPr>
    </w:p>
    <w:sectPr w:rsidR="002F58DF" w:rsidRPr="002F5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52F" w:rsidRDefault="00B9752F" w:rsidP="000A6A5C">
      <w:r>
        <w:separator/>
      </w:r>
    </w:p>
  </w:endnote>
  <w:endnote w:type="continuationSeparator" w:id="0">
    <w:p w:rsidR="00B9752F" w:rsidRDefault="00B9752F" w:rsidP="000A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 w:rsidP="00C3315B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6A5C" w:rsidRDefault="000A6A5C" w:rsidP="000A6A5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Pr="000A6A5C" w:rsidRDefault="000A6A5C" w:rsidP="00C3315B">
    <w:pPr>
      <w:pStyle w:val="Footer"/>
      <w:framePr w:wrap="around" w:vAnchor="text" w:hAnchor="margin" w:y="1"/>
      <w:rPr>
        <w:rStyle w:val="PageNumber"/>
        <w:rFonts w:ascii="Arial" w:hAnsi="Arial" w:cs="Arial"/>
      </w:rPr>
    </w:pPr>
    <w:r w:rsidRPr="000A6A5C">
      <w:rPr>
        <w:rStyle w:val="PageNumber"/>
        <w:rFonts w:ascii="Arial" w:hAnsi="Arial" w:cs="Arial"/>
      </w:rPr>
      <w:fldChar w:fldCharType="begin"/>
    </w:r>
    <w:r w:rsidRPr="000A6A5C">
      <w:rPr>
        <w:rStyle w:val="PageNumber"/>
        <w:rFonts w:ascii="Arial" w:hAnsi="Arial" w:cs="Arial"/>
      </w:rPr>
      <w:instrText xml:space="preserve">PAGE  </w:instrText>
    </w:r>
    <w:r w:rsidRPr="000A6A5C">
      <w:rPr>
        <w:rStyle w:val="PageNumber"/>
        <w:rFonts w:ascii="Arial" w:hAnsi="Arial" w:cs="Arial"/>
      </w:rPr>
      <w:fldChar w:fldCharType="separate"/>
    </w:r>
    <w:r w:rsidR="005B09FF">
      <w:rPr>
        <w:rStyle w:val="PageNumber"/>
        <w:rFonts w:ascii="Arial" w:hAnsi="Arial" w:cs="Arial"/>
        <w:noProof/>
      </w:rPr>
      <w:t>4</w:t>
    </w:r>
    <w:r w:rsidRPr="000A6A5C">
      <w:rPr>
        <w:rStyle w:val="PageNumber"/>
        <w:rFonts w:ascii="Arial" w:hAnsi="Arial" w:cs="Arial"/>
      </w:rPr>
      <w:fldChar w:fldCharType="end"/>
    </w:r>
  </w:p>
  <w:p w:rsidR="000A6A5C" w:rsidRPr="000A6A5C" w:rsidRDefault="000A6A5C" w:rsidP="000A6A5C">
    <w:pPr>
      <w:pStyle w:val="Footer"/>
      <w:ind w:firstLine="360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52F" w:rsidRDefault="00B9752F" w:rsidP="000A6A5C">
      <w:r>
        <w:separator/>
      </w:r>
    </w:p>
  </w:footnote>
  <w:footnote w:type="continuationSeparator" w:id="0">
    <w:p w:rsidR="00B9752F" w:rsidRDefault="00B9752F" w:rsidP="000A6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5C" w:rsidRDefault="000A6A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4B3"/>
    <w:rsid w:val="0000535B"/>
    <w:rsid w:val="000A6A5C"/>
    <w:rsid w:val="001140D0"/>
    <w:rsid w:val="0019559B"/>
    <w:rsid w:val="00236BBF"/>
    <w:rsid w:val="002F120A"/>
    <w:rsid w:val="002F58DF"/>
    <w:rsid w:val="00351F2F"/>
    <w:rsid w:val="003704B3"/>
    <w:rsid w:val="00387D1B"/>
    <w:rsid w:val="005B09FF"/>
    <w:rsid w:val="006558B3"/>
    <w:rsid w:val="006815DE"/>
    <w:rsid w:val="00686676"/>
    <w:rsid w:val="006D7B7B"/>
    <w:rsid w:val="00772BE8"/>
    <w:rsid w:val="0086729B"/>
    <w:rsid w:val="00AF7421"/>
    <w:rsid w:val="00B7736E"/>
    <w:rsid w:val="00B9752F"/>
    <w:rsid w:val="00BB5F53"/>
    <w:rsid w:val="00C414A6"/>
    <w:rsid w:val="00E86D25"/>
    <w:rsid w:val="00EC58D4"/>
    <w:rsid w:val="00F939BF"/>
    <w:rsid w:val="00FA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DF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4B3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B3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2F58D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2F58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A5C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A5C"/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A6A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DF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4B3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B3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2F58D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2F58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A5C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A5C"/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A6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lio@ontari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0E5169ACB98439B8FFEEF57069D61" ma:contentTypeVersion="2" ma:contentTypeDescription="Create a new document." ma:contentTypeScope="" ma:versionID="b2c085d4b92d71994d819c3f03a91c40">
  <xsd:schema xmlns:xsd="http://www.w3.org/2001/XMLSchema" xmlns:xs="http://www.w3.org/2001/XMLSchema" xmlns:p="http://schemas.microsoft.com/office/2006/metadata/properties" xmlns:ns2="77ab0d32-9777-4225-94c5-6099042f5e3b" targetNamespace="http://schemas.microsoft.com/office/2006/metadata/properties" ma:root="true" ma:fieldsID="910d415d669510ddc6f22f0f00c306ba" ns2:_="">
    <xsd:import namespace="77ab0d32-9777-4225-94c5-6099042f5e3b"/>
    <xsd:element name="properties">
      <xsd:complexType>
        <xsd:sequence>
          <xsd:element name="documentManagement">
            <xsd:complexType>
              <xsd:all>
                <xsd:element ref="ns2:Abstract" minOccurs="0"/>
                <xsd:element ref="ns2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b0d32-9777-4225-94c5-6099042f5e3b" elementFormDefault="qualified">
    <xsd:import namespace="http://schemas.microsoft.com/office/2006/documentManagement/types"/>
    <xsd:import namespace="http://schemas.microsoft.com/office/infopath/2007/PartnerControls"/>
    <xsd:element name="Abstract" ma:index="8" nillable="true" ma:displayName="Abstract" ma:internalName="Abstract">
      <xsd:simpleType>
        <xsd:restriction base="dms:Note">
          <xsd:maxLength value="255"/>
        </xsd:restriction>
      </xsd:simpleType>
    </xsd:element>
    <xsd:element name="Source" ma:index="9" nillable="true" ma:displayName="Source" ma:internalName="Sourc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77ab0d32-9777-4225-94c5-6099042f5e3b">Supporting documentation for a LIO data class</Abstract>
    <Source xmlns="77ab0d32-9777-4225-94c5-6099042f5e3b">GEOHUB-MNRF-RETIRED</Source>
  </documentManagement>
</p:properties>
</file>

<file path=customXml/itemProps1.xml><?xml version="1.0" encoding="utf-8"?>
<ds:datastoreItem xmlns:ds="http://schemas.openxmlformats.org/officeDocument/2006/customXml" ds:itemID="{150DFFB5-10FA-4140-B9A7-0CD1357E73D3}"/>
</file>

<file path=customXml/itemProps2.xml><?xml version="1.0" encoding="utf-8"?>
<ds:datastoreItem xmlns:ds="http://schemas.openxmlformats.org/officeDocument/2006/customXml" ds:itemID="{F021DB54-6E66-44D6-88FC-FD63276ABF21}"/>
</file>

<file path=customXml/itemProps3.xml><?xml version="1.0" encoding="utf-8"?>
<ds:datastoreItem xmlns:ds="http://schemas.openxmlformats.org/officeDocument/2006/customXml" ds:itemID="{090D090D-DA93-4CAB-B05A-4224FF0B11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LIO Documentation</dc:title>
  <dc:creator>Steffler, Andrew (MNR)</dc:creator>
  <cp:lastModifiedBy>MacDonald, Shari (MNR)</cp:lastModifiedBy>
  <cp:revision>3</cp:revision>
  <dcterms:created xsi:type="dcterms:W3CDTF">2015-11-10T20:10:00Z</dcterms:created>
  <dcterms:modified xsi:type="dcterms:W3CDTF">2015-11-10T20:15:00Z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0x01010022A0E5169ACB98439B8FFEEF57069D61</vt:lpwstr>
  </property>
  <property fmtid="{D5CDD505-2E9C-101B-9397-08002B2CF9AE}" pid="3" name="Order">
    <vt:r8>473100</vt:r8>
  </property>
</Properties>
</file>